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95" w:rsidRDefault="00E34395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E34395" w:rsidRDefault="00E34395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6. září 2019</w:t>
      </w:r>
    </w:p>
    <w:p w:rsidR="00E34395" w:rsidRDefault="00E34395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E34395" w:rsidRPr="00B960BD" w:rsidRDefault="00E34395" w:rsidP="00B960BD">
      <w:pPr>
        <w:pStyle w:val="KUMS-text"/>
      </w:pPr>
    </w:p>
    <w:p w:rsidR="00E34395" w:rsidRPr="00824B18" w:rsidRDefault="00E34395" w:rsidP="007E3227">
      <w:pPr>
        <w:pStyle w:val="Body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E34395" w:rsidRPr="007E3227" w:rsidRDefault="00E34395" w:rsidP="007E3227">
      <w:pPr>
        <w:pStyle w:val="BodyText"/>
        <w:jc w:val="center"/>
      </w:pPr>
    </w:p>
    <w:p w:rsidR="00E34395" w:rsidRPr="007E3227" w:rsidRDefault="00E34395" w:rsidP="007E3227">
      <w:pPr>
        <w:pStyle w:val="BodyText"/>
        <w:jc w:val="center"/>
      </w:pPr>
    </w:p>
    <w:p w:rsidR="00E34395" w:rsidRPr="007E3227" w:rsidRDefault="00E34395" w:rsidP="007E3227">
      <w:pPr>
        <w:pStyle w:val="Body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E34395" w:rsidRPr="007E3227" w:rsidRDefault="00E34395" w:rsidP="007E3227">
      <w:pPr>
        <w:pStyle w:val="BodyText"/>
        <w:jc w:val="center"/>
        <w:rPr>
          <w:b/>
          <w:bCs/>
        </w:rPr>
      </w:pPr>
    </w:p>
    <w:p w:rsidR="00E34395" w:rsidRPr="007E3227" w:rsidRDefault="00E34395" w:rsidP="007E3227">
      <w:pPr>
        <w:pStyle w:val="BodyText"/>
        <w:jc w:val="center"/>
        <w:rPr>
          <w:b/>
          <w:bCs/>
        </w:rPr>
      </w:pPr>
    </w:p>
    <w:p w:rsidR="00E34395" w:rsidRPr="00824B18" w:rsidRDefault="00E34395" w:rsidP="007E3227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</w:t>
      </w:r>
      <w:r w:rsidRPr="00824B18">
        <w:rPr>
          <w:b/>
          <w:bCs/>
          <w:sz w:val="22"/>
          <w:szCs w:val="22"/>
        </w:rPr>
        <w:t>. zasedání Zastupitelstva Jihočeského kraje</w:t>
      </w:r>
    </w:p>
    <w:p w:rsidR="00E34395" w:rsidRPr="00824B18" w:rsidRDefault="00E34395" w:rsidP="007E3227">
      <w:pPr>
        <w:pStyle w:val="BodyText"/>
        <w:jc w:val="center"/>
        <w:rPr>
          <w:b/>
          <w:bCs/>
          <w:sz w:val="22"/>
          <w:szCs w:val="22"/>
        </w:rPr>
      </w:pPr>
    </w:p>
    <w:p w:rsidR="00E34395" w:rsidRPr="00824B18" w:rsidRDefault="00E34395" w:rsidP="007E3227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čtvrtek 19. září 2019 od 10</w:t>
      </w:r>
      <w:r w:rsidRPr="00824B18">
        <w:rPr>
          <w:b/>
          <w:bCs/>
          <w:sz w:val="22"/>
          <w:szCs w:val="22"/>
        </w:rPr>
        <w:t>:00 hodin.</w:t>
      </w:r>
    </w:p>
    <w:p w:rsidR="00E34395" w:rsidRPr="00824B18" w:rsidRDefault="00E34395" w:rsidP="007E3227">
      <w:pPr>
        <w:pStyle w:val="BodyText"/>
        <w:rPr>
          <w:sz w:val="22"/>
          <w:szCs w:val="22"/>
        </w:rPr>
      </w:pPr>
    </w:p>
    <w:p w:rsidR="00E34395" w:rsidRPr="00824B18" w:rsidRDefault="00E34395" w:rsidP="007E3227">
      <w:pPr>
        <w:pStyle w:val="BodyText"/>
        <w:rPr>
          <w:sz w:val="22"/>
          <w:szCs w:val="22"/>
        </w:rPr>
      </w:pPr>
    </w:p>
    <w:p w:rsidR="00E34395" w:rsidRPr="00824B18" w:rsidRDefault="00E34395" w:rsidP="007E3227">
      <w:pPr>
        <w:pStyle w:val="BodyText"/>
        <w:rPr>
          <w:sz w:val="22"/>
          <w:szCs w:val="22"/>
        </w:rPr>
      </w:pPr>
    </w:p>
    <w:p w:rsidR="00E34395" w:rsidRPr="00824B18" w:rsidRDefault="00E34395" w:rsidP="007E3227">
      <w:pPr>
        <w:pStyle w:val="Body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E34395" w:rsidRPr="00824B18" w:rsidRDefault="00E34395" w:rsidP="007E3227">
      <w:pPr>
        <w:pStyle w:val="Body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E34395" w:rsidRPr="00824B18" w:rsidRDefault="00E34395" w:rsidP="007E3227">
      <w:pPr>
        <w:pStyle w:val="Body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E34395" w:rsidRPr="00824B18" w:rsidRDefault="00E34395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E34395" w:rsidRPr="00824B18" w:rsidRDefault="00E34395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E34395" w:rsidRPr="00824B18" w:rsidRDefault="00E34395" w:rsidP="007E3227">
      <w:pPr>
        <w:pStyle w:val="KUMS-text"/>
        <w:rPr>
          <w:sz w:val="22"/>
          <w:szCs w:val="22"/>
        </w:rPr>
      </w:pPr>
    </w:p>
    <w:p w:rsidR="00E34395" w:rsidRPr="00824B18" w:rsidRDefault="00E34395" w:rsidP="007E3227">
      <w:pPr>
        <w:pStyle w:val="Body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E34395" w:rsidRPr="00824B18" w:rsidRDefault="00E34395" w:rsidP="007E3227">
      <w:pPr>
        <w:pStyle w:val="Body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>
        <w:rPr>
          <w:sz w:val="22"/>
          <w:szCs w:val="22"/>
        </w:rPr>
        <w:t>, v.r.</w:t>
      </w:r>
    </w:p>
    <w:p w:rsidR="00E34395" w:rsidRPr="00824B18" w:rsidRDefault="00E34395" w:rsidP="007E3227">
      <w:pPr>
        <w:pStyle w:val="Body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E34395" w:rsidRPr="00824B18" w:rsidRDefault="00E34395" w:rsidP="007E3227">
      <w:pPr>
        <w:pStyle w:val="Body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E34395" w:rsidRPr="00824B18" w:rsidRDefault="00E34395" w:rsidP="007E3227">
      <w:pPr>
        <w:pStyle w:val="Body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E34395" w:rsidRPr="00824B18" w:rsidRDefault="00E34395" w:rsidP="007E3227">
      <w:pPr>
        <w:pStyle w:val="BodyText"/>
        <w:rPr>
          <w:sz w:val="22"/>
          <w:szCs w:val="22"/>
          <w:u w:val="single"/>
        </w:rPr>
      </w:pPr>
    </w:p>
    <w:p w:rsidR="00E34395" w:rsidRPr="00824B18" w:rsidRDefault="00E34395" w:rsidP="007E3227">
      <w:pPr>
        <w:pStyle w:val="BodyText"/>
        <w:rPr>
          <w:sz w:val="22"/>
          <w:szCs w:val="22"/>
          <w:u w:val="single"/>
        </w:rPr>
      </w:pPr>
    </w:p>
    <w:p w:rsidR="00E34395" w:rsidRPr="00824B18" w:rsidRDefault="00E34395" w:rsidP="007E3227">
      <w:pPr>
        <w:pStyle w:val="BodyText"/>
        <w:rPr>
          <w:sz w:val="22"/>
          <w:szCs w:val="22"/>
          <w:u w:val="single"/>
        </w:rPr>
      </w:pPr>
    </w:p>
    <w:p w:rsidR="00E34395" w:rsidRPr="00824B18" w:rsidRDefault="00E34395" w:rsidP="007E3227">
      <w:pPr>
        <w:pStyle w:val="BodyText"/>
        <w:rPr>
          <w:sz w:val="22"/>
          <w:szCs w:val="22"/>
          <w:u w:val="single"/>
        </w:rPr>
      </w:pPr>
    </w:p>
    <w:p w:rsidR="00E34395" w:rsidRDefault="00E34395" w:rsidP="007E3227">
      <w:pPr>
        <w:pStyle w:val="BodyText"/>
        <w:rPr>
          <w:sz w:val="22"/>
          <w:szCs w:val="22"/>
          <w:u w:val="single"/>
        </w:rPr>
      </w:pPr>
    </w:p>
    <w:p w:rsidR="00E34395" w:rsidRPr="00824B18" w:rsidRDefault="00E34395" w:rsidP="007E3227">
      <w:pPr>
        <w:pStyle w:val="BodyText"/>
        <w:rPr>
          <w:sz w:val="22"/>
          <w:szCs w:val="22"/>
          <w:u w:val="single"/>
        </w:rPr>
      </w:pPr>
    </w:p>
    <w:p w:rsidR="00E34395" w:rsidRDefault="00E34395" w:rsidP="007E3227">
      <w:pPr>
        <w:pStyle w:val="BodyText"/>
        <w:rPr>
          <w:sz w:val="22"/>
          <w:szCs w:val="22"/>
          <w:u w:val="single"/>
        </w:rPr>
      </w:pPr>
    </w:p>
    <w:p w:rsidR="00E34395" w:rsidRPr="00824B18" w:rsidRDefault="00E34395" w:rsidP="007E3227">
      <w:pPr>
        <w:pStyle w:val="BodyText"/>
        <w:rPr>
          <w:sz w:val="22"/>
          <w:szCs w:val="22"/>
          <w:u w:val="single"/>
        </w:rPr>
      </w:pPr>
    </w:p>
    <w:p w:rsidR="00E34395" w:rsidRPr="00824B18" w:rsidRDefault="00E34395" w:rsidP="007E3227">
      <w:pPr>
        <w:pStyle w:val="Body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E34395" w:rsidRDefault="00E34395" w:rsidP="00B960B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Návrh programu 23</w:t>
      </w:r>
      <w:r w:rsidRPr="00824B18">
        <w:rPr>
          <w:sz w:val="22"/>
          <w:szCs w:val="22"/>
        </w:rPr>
        <w:t>. zasedání Zastupitelstva Jihočeského kraje</w:t>
      </w:r>
    </w:p>
    <w:p w:rsidR="00E34395" w:rsidRDefault="00E34395" w:rsidP="00B960BD">
      <w:pPr>
        <w:pStyle w:val="BodyText"/>
        <w:rPr>
          <w:sz w:val="22"/>
          <w:szCs w:val="22"/>
        </w:rPr>
      </w:pPr>
    </w:p>
    <w:p w:rsidR="00E34395" w:rsidRDefault="00E34395" w:rsidP="00B960BD">
      <w:pPr>
        <w:pStyle w:val="BodyText"/>
        <w:rPr>
          <w:sz w:val="22"/>
          <w:szCs w:val="22"/>
        </w:rPr>
      </w:pPr>
    </w:p>
    <w:p w:rsidR="00E34395" w:rsidRPr="00246D57" w:rsidRDefault="00E34395" w:rsidP="00A34BBF">
      <w:pPr>
        <w:pStyle w:val="Body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programu 23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:rsidR="00E34395" w:rsidRPr="00246D57" w:rsidRDefault="00E34395" w:rsidP="00A34BBF">
      <w:pPr>
        <w:pStyle w:val="Body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19. září</w:t>
      </w:r>
      <w:r w:rsidRPr="00246D57">
        <w:rPr>
          <w:b/>
          <w:bCs/>
          <w:sz w:val="22"/>
          <w:szCs w:val="22"/>
        </w:rPr>
        <w:t xml:space="preserve"> 2019</w:t>
      </w:r>
    </w:p>
    <w:p w:rsidR="00E34395" w:rsidRDefault="00E34395" w:rsidP="00A34BBF">
      <w:pPr>
        <w:pStyle w:val="Body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4395" w:rsidRDefault="00E34395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E34395" w:rsidRDefault="00E34395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Slib nového člena zastupitelstva kraje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14. 6. do 4. 9. 2019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přísedících krajského soudu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investiční dotace z rozpočtu JčK Hasičskému záchrannému sboru Jihočeského kraje na výškovou techniku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„Marketingové aktivity Jihočeské centrály cestovního ruchu“ a jeho financování z rozpočtu JCCR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Zvýšení základního kapitálu obchodní společnosti Nemocnice Č. Budějovice, a.s.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Český Krumlov, a.s.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Strakonice, a.s.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Prachatice, a.s.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obchodní společnosti Nemocnice Dačice, a.s., „Ekologizace energetického zdroje a modernizace osvětlovací soustavy Nemocnice Dačice, a.s.“ v rámci 121. výzvy OPŽP - kofinancování a předfinancování z rozpočtu Jihočeského kraje, a zrušení usnesení č. 195/2019/ZK-22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průběhu valné hromady společnosti Jihočeské letiště Č. Budějovice a.s.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„Modernizace sil. II/156 Mánesova ulice“-změna financování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usnesení 205/2019/ZK-22 ve věci realizace projektu Modernizace přístupu k hraničnímu přechodu CZ/AT Zadní Zvonková - Schöneben a nové schválení jeho financování z rozpočtu Jihočeského kraje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SFDI 2019 na financování silnic II. a III. třídy ve vlastnictví krajů – rekonstrukce mostů a silnic SÚS JčK - rozšíření výběru podakcí k realizaci a návrh dodatku smlouvy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pořízení 7. aktualizace Zásad územního rozvoje JčK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Energy Centre České Budějovice, z.s.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poskytnutí individuální dotace a daru z oblasti školství, mládeže a sportu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školství - třetí úprava rozpisu rozpočtu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IROP a jeho kofinancování a předfinancování z rozpočtu Jihočeského kraje - Gymnázium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OPŽP a jeho kofinancování a financování nezpůsobilých výdajů z rozpočtu Jihočeského kraje - ZŠ Vodňany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222/2017/ZK-7 realizace projektu předkládaného do OPŽP a jeho kofinancování a financování nezpůsobilých výdajů z rozpočtu Jihočeského kraje - SOŠ a SOU J. Hradec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223/2017/ZK-7 realizace projektu předkládaného do OPŽP a jeho kofinancování a financování nezpůsobilých výdajů z rozpočtu Jihočeského kraje - Gymnázium Vimperk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270/2016/ZK-24 realizace projektu předkládaného do IROP a jeho kofinancování a předfinancování z rozpočtu Jihočeského kraje - SOŠ a SOU, Kaplice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příspěvkové organizace Domov Libníč a Centrum sociálních služeb Empatie 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finančních prostředků v rámci dotačního řízení pro poskytovatele sociálních služeb pro rok 2019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Vzor dodatku k Pověření - služby v rámci tzv. individuálního projektu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Investiční příspěvek - město Písek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Peněžité dary obcím za umístění v krajském kole soutěže Vesnice roku 2019 a za udělení Ceny hejtmanky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projektu v rámci dotačních programů Jihočeského kraje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sportovní činnosti dětí a mládeže, výkonnostního sportu, 2. výzva pro rok 2019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Investiční dotace pro jednotky sborů dobrovolných hasičů obcí Jihočeského kraje, 2. výzva pro rok 2019 - výběr projektů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Dotace na reprezentaci Jihočeského kraje v oblasti vědy, mládeže a sportu, 2. výzva pro rok 2019 - výběr projektů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rekreační dopravy na území Jihočeského kraje, 2. výzva pro rok 2019 - výběr projektů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MZe 129 300 „Podpora výstavby a technického zhodnocení infrastruktury vodovodů a kanalizací II“ pro rok 2019 - 3. část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snížení výše dotace pro obec Přešťovice v rámci dotačního programu MZe 129 300 „Podpora výstavby a technického zhodnocení infrastruktury vodovodů a kanalizací II“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směrnice SM/23/ZK - Pravidla pro poskytování dotací na hospodaření v lesích Jihočeským krajem na období 2014-2020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individuální dotace na mezinárodní projekt spolupráce „Cisterciácká kulturní krajina v Evropě - podklad pro získání označení Evropské dědictví/European Heritage Label“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města Protivín o poskytnutí dotace z rozpočtu Jihočeského kraje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Finanční dar nálezci archeologického nálezu stříbrných mincí v k. ú. Řeteč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organizace Jihočeské muzeum v Českých Budějovicích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opatření na silnicích II. a III. třídy na území Jihočeského kraje realizovaných v rámci Strategie bezpečnosti silničního provozu – aktualizace 2019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na území Jihočeského kraje – aktualizace 2019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Správy a údržby silnic Jihočeského kraje (mimo páteřní a základní síť) - aktualizace 2019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Vyúčtování dopravní obslužnosti za rok 2018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rozhodnutí o uzavření smluvního vztahu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Smluvní vztahy s dopravcem České dráhy, a.s. pro období jízdního řádu 2019/2020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Memorandum o vzájemné spolupráci při přípravě a realizaci projektu Vltavské cyklostezky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Plnění rozpočtu Jihočeského kraje podle stavu k 30. 6. 2019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17/19 </w:t>
      </w:r>
    </w:p>
    <w:p w:rsidR="00E34395" w:rsidRDefault="00E34395" w:rsidP="000A19D2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Majetkoprávní vypořádání nemovitostí - ukončení záměru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Vyřazení staveb z hospodaření Správy a údržby silnic Jihočeského kraje a nemovitosti doporučené k demolici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prodeje části pozemku v k. ú. Měšice u Tábora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budoucí směny pozemků v k. ú. České Velenice s městem České Velenice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Darovací smlouva na pozemek v k. ú. Planá u Českých Budějovic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Koupě pozemku v k. ú. Netolice od ČR - ÚZSVM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Souhlas s odstraněním stavby v k. ú. Smrkovice </w:t>
      </w:r>
    </w:p>
    <w:p w:rsidR="00E34395" w:rsidRDefault="00E34395" w:rsidP="000A19D2">
      <w:pPr>
        <w:pStyle w:val="KUJKcislovany"/>
        <w:tabs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nového jednacího řádu zastupitelstva kraje 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E34395" w:rsidRDefault="00E34395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E34395" w:rsidRDefault="00E34395" w:rsidP="000A19D2">
      <w:pPr>
        <w:pStyle w:val="KUJKnormal"/>
        <w:jc w:val="both"/>
        <w:rPr>
          <w:rFonts w:ascii="Tahoma" w:hAnsi="Tahoma" w:cs="Tahoma"/>
          <w:sz w:val="20"/>
          <w:szCs w:val="20"/>
        </w:rPr>
      </w:pPr>
    </w:p>
    <w:p w:rsidR="00E34395" w:rsidRDefault="00E34395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E34395" w:rsidRDefault="00E34395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E34395" w:rsidRPr="00034C1D" w:rsidRDefault="00E34395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  <w:bookmarkStart w:id="0" w:name="_GoBack"/>
      <w:bookmarkEnd w:id="0"/>
    </w:p>
    <w:p w:rsidR="00E34395" w:rsidRPr="00034C1D" w:rsidRDefault="00E34395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E34395" w:rsidRPr="000A5E47" w:rsidRDefault="00E34395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sectPr w:rsidR="00E34395" w:rsidRPr="000A5E47" w:rsidSect="00D92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95" w:rsidRDefault="00E34395">
      <w:r>
        <w:separator/>
      </w:r>
    </w:p>
  </w:endnote>
  <w:endnote w:type="continuationSeparator" w:id="0">
    <w:p w:rsidR="00E34395" w:rsidRDefault="00E3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95" w:rsidRDefault="00E34395">
    <w:pPr>
      <w:pStyle w:val="Footer"/>
    </w:pPr>
  </w:p>
  <w:p w:rsidR="00E34395" w:rsidRDefault="00E34395"/>
  <w:p w:rsidR="00E34395" w:rsidRDefault="00E343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95" w:rsidRDefault="00E34395" w:rsidP="00577919">
    <w:pPr>
      <w:pStyle w:val="Footer"/>
      <w:jc w:val="right"/>
    </w:pPr>
  </w:p>
  <w:p w:rsidR="00E34395" w:rsidRDefault="00E34395" w:rsidP="00577919">
    <w:pPr>
      <w:pStyle w:val="Footer"/>
      <w:tabs>
        <w:tab w:val="left" w:pos="705"/>
      </w:tabs>
    </w:pPr>
    <w:r>
      <w:tab/>
    </w:r>
    <w:r>
      <w:tab/>
    </w:r>
    <w:r>
      <w:tab/>
    </w:r>
  </w:p>
  <w:p w:rsidR="00E34395" w:rsidRPr="00F243E5" w:rsidRDefault="00E34395" w:rsidP="00BA2165">
    <w:pPr>
      <w:pStyle w:val="Footer"/>
      <w:tabs>
        <w:tab w:val="left" w:pos="8310"/>
        <w:tab w:val="right" w:pos="9865"/>
      </w:tabs>
    </w:pPr>
    <w:r>
      <w:tab/>
    </w:r>
    <w:r>
      <w:tab/>
    </w:r>
    <w:r>
      <w:tab/>
    </w:r>
    <w:r w:rsidRPr="00F243E5">
      <w:t xml:space="preserve">Stránka </w:t>
    </w:r>
    <w:r w:rsidRPr="00F243E5">
      <w:rPr>
        <w:b/>
        <w:bCs/>
      </w:rPr>
      <w:fldChar w:fldCharType="begin"/>
    </w:r>
    <w:r w:rsidRPr="00F243E5">
      <w:rPr>
        <w:b/>
        <w:bCs/>
      </w:rPr>
      <w:instrText>PAGE</w:instrText>
    </w:r>
    <w:r w:rsidRPr="00F243E5">
      <w:rPr>
        <w:b/>
        <w:bCs/>
      </w:rPr>
      <w:fldChar w:fldCharType="separate"/>
    </w:r>
    <w:r>
      <w:rPr>
        <w:b/>
        <w:bCs/>
        <w:noProof/>
      </w:rPr>
      <w:t>3</w:t>
    </w:r>
    <w:r w:rsidRPr="00F243E5">
      <w:rPr>
        <w:b/>
        <w:bCs/>
      </w:rPr>
      <w:fldChar w:fldCharType="end"/>
    </w:r>
    <w:r w:rsidRPr="00F243E5">
      <w:t xml:space="preserve"> z </w:t>
    </w:r>
    <w:r w:rsidRPr="00F243E5">
      <w:rPr>
        <w:b/>
        <w:bCs/>
      </w:rPr>
      <w:fldChar w:fldCharType="begin"/>
    </w:r>
    <w:r w:rsidRPr="00F243E5">
      <w:rPr>
        <w:b/>
        <w:bCs/>
      </w:rPr>
      <w:instrText>NUMPAGES</w:instrText>
    </w:r>
    <w:r w:rsidRPr="00F243E5">
      <w:rPr>
        <w:b/>
        <w:bCs/>
      </w:rPr>
      <w:fldChar w:fldCharType="separate"/>
    </w:r>
    <w:r>
      <w:rPr>
        <w:b/>
        <w:bCs/>
        <w:noProof/>
      </w:rPr>
      <w:t>3</w:t>
    </w:r>
    <w:r w:rsidRPr="00F243E5">
      <w:rPr>
        <w:b/>
        <w:bCs/>
      </w:rPr>
      <w:fldChar w:fldCharType="end"/>
    </w:r>
  </w:p>
  <w:p w:rsidR="00E34395" w:rsidRDefault="00E34395">
    <w:pPr>
      <w:pStyle w:val="Footer"/>
      <w:jc w:val="center"/>
    </w:pPr>
  </w:p>
  <w:p w:rsidR="00E34395" w:rsidRDefault="00E34395">
    <w:pPr>
      <w:pStyle w:val="Footer"/>
      <w:tabs>
        <w:tab w:val="left" w:pos="1418"/>
        <w:tab w:val="left" w:pos="2835"/>
      </w:tabs>
      <w:spacing w:line="160" w:lineRule="exact"/>
      <w:ind w:right="360"/>
    </w:pPr>
  </w:p>
  <w:p w:rsidR="00E34395" w:rsidRDefault="00E34395"/>
  <w:p w:rsidR="00E34395" w:rsidRDefault="00E343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95" w:rsidRDefault="00E34395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:rsidR="00E34395" w:rsidRDefault="00E34395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E34395" w:rsidRPr="00577919" w:rsidRDefault="00E34395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95" w:rsidRDefault="00E34395">
      <w:r>
        <w:separator/>
      </w:r>
    </w:p>
  </w:footnote>
  <w:footnote w:type="continuationSeparator" w:id="0">
    <w:p w:rsidR="00E34395" w:rsidRDefault="00E34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95" w:rsidRDefault="00E34395">
    <w:pPr>
      <w:pStyle w:val="Header"/>
    </w:pPr>
  </w:p>
  <w:p w:rsidR="00E34395" w:rsidRDefault="00E34395"/>
  <w:p w:rsidR="00E34395" w:rsidRDefault="00E343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95" w:rsidRDefault="00E34395">
    <w:pPr>
      <w:pStyle w:val="Header"/>
    </w:pPr>
  </w:p>
  <w:p w:rsidR="00E34395" w:rsidRDefault="00E34395"/>
  <w:p w:rsidR="00E34395" w:rsidRDefault="00E3439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06"/>
      <w:gridCol w:w="6255"/>
      <w:gridCol w:w="1867"/>
    </w:tblGrid>
    <w:tr w:rsidR="00E34395" w:rsidRPr="00C66EC0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E34395" w:rsidRPr="00C66EC0" w:rsidRDefault="00E34395">
          <w:pPr>
            <w:pStyle w:val="Header"/>
            <w:tabs>
              <w:tab w:val="left" w:pos="1814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4" o:spid="_x0000_s2049" type="#_x0000_t75" style="position:absolute;margin-left:1.3pt;margin-top:12.75pt;width:70.6pt;height:84.75pt;z-index:-251656192;visibility:visible" wrapcoords="-230 0 -230 21409 21600 21409 21600 0 -230 0">
                <v:imagedata r:id="rId1" o:title=""/>
                <w10:wrap type="tight"/>
              </v:shape>
            </w:pict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4395" w:rsidRPr="00C66EC0" w:rsidRDefault="00E34395" w:rsidP="001716F5">
          <w:pPr>
            <w:pStyle w:val="Header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C66EC0">
            <w:rPr>
              <w:caps/>
              <w:sz w:val="42"/>
              <w:szCs w:val="42"/>
            </w:rPr>
            <w:t>JIHOČESKÝ kraj</w:t>
          </w:r>
        </w:p>
        <w:p w:rsidR="00E34395" w:rsidRPr="00C66EC0" w:rsidRDefault="00E34395" w:rsidP="001716F5">
          <w:pPr>
            <w:pStyle w:val="Header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C66EC0">
            <w:rPr>
              <w:sz w:val="24"/>
              <w:szCs w:val="24"/>
            </w:rPr>
            <w:t>Mgr. Ivana Stráská</w:t>
          </w:r>
        </w:p>
        <w:p w:rsidR="00E34395" w:rsidRPr="00C66EC0" w:rsidRDefault="00E34395" w:rsidP="004A01EF">
          <w:pPr>
            <w:pStyle w:val="Header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C66EC0">
            <w:rPr>
              <w:sz w:val="24"/>
              <w:szCs w:val="24"/>
            </w:rPr>
            <w:t>hejtmanka kraje</w:t>
          </w:r>
        </w:p>
        <w:p w:rsidR="00E34395" w:rsidRPr="00C66EC0" w:rsidRDefault="00E34395" w:rsidP="001716F5">
          <w:pPr>
            <w:pStyle w:val="Header"/>
            <w:tabs>
              <w:tab w:val="left" w:pos="1814"/>
            </w:tabs>
            <w:ind w:left="186"/>
          </w:pPr>
          <w:r w:rsidRPr="00C66EC0">
            <w:t>U Zimního stadionu 1952/2</w:t>
          </w:r>
        </w:p>
        <w:p w:rsidR="00E34395" w:rsidRPr="00C66EC0" w:rsidRDefault="00E34395" w:rsidP="001716F5">
          <w:pPr>
            <w:pStyle w:val="Header"/>
            <w:tabs>
              <w:tab w:val="left" w:pos="1814"/>
            </w:tabs>
            <w:ind w:left="186"/>
          </w:pPr>
          <w:r w:rsidRPr="00C66EC0">
            <w:t>370 76 České Budějovice</w:t>
          </w:r>
        </w:p>
        <w:p w:rsidR="00E34395" w:rsidRPr="00C66EC0" w:rsidRDefault="00E34395" w:rsidP="000A2283">
          <w:pPr>
            <w:pStyle w:val="Header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E34395" w:rsidRPr="00C66EC0" w:rsidRDefault="00E34395"/>
      </w:tc>
    </w:tr>
  </w:tbl>
  <w:p w:rsidR="00E34395" w:rsidRDefault="00E343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BAD"/>
    <w:rsid w:val="00034C1D"/>
    <w:rsid w:val="000A19D2"/>
    <w:rsid w:val="000A2283"/>
    <w:rsid w:val="000A5E47"/>
    <w:rsid w:val="00132B80"/>
    <w:rsid w:val="001530A8"/>
    <w:rsid w:val="001649D7"/>
    <w:rsid w:val="001716F5"/>
    <w:rsid w:val="001C0826"/>
    <w:rsid w:val="001C3B8B"/>
    <w:rsid w:val="00244754"/>
    <w:rsid w:val="00246D57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D13F8"/>
    <w:rsid w:val="00B960BD"/>
    <w:rsid w:val="00BA2165"/>
    <w:rsid w:val="00BB0320"/>
    <w:rsid w:val="00BF7803"/>
    <w:rsid w:val="00C2243A"/>
    <w:rsid w:val="00C35DC8"/>
    <w:rsid w:val="00C53E61"/>
    <w:rsid w:val="00C66EC0"/>
    <w:rsid w:val="00D113DC"/>
    <w:rsid w:val="00D42B55"/>
    <w:rsid w:val="00D75622"/>
    <w:rsid w:val="00D92D81"/>
    <w:rsid w:val="00DF68C9"/>
    <w:rsid w:val="00E226C2"/>
    <w:rsid w:val="00E34395"/>
    <w:rsid w:val="00E85D79"/>
    <w:rsid w:val="00EC5250"/>
    <w:rsid w:val="00EE4036"/>
    <w:rsid w:val="00EF2A0B"/>
    <w:rsid w:val="00F15697"/>
    <w:rsid w:val="00F243E5"/>
    <w:rsid w:val="00F27942"/>
    <w:rsid w:val="00F9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C9"/>
    <w:rPr>
      <w:rFonts w:ascii="Tahoma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8C9"/>
    <w:pPr>
      <w:keepNext/>
      <w:jc w:val="center"/>
      <w:outlineLvl w:val="0"/>
    </w:pPr>
    <w:rPr>
      <w:caps/>
      <w:sz w:val="42"/>
      <w:szCs w:val="4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68C9"/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68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8C9"/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68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8C9"/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3BAD"/>
  </w:style>
  <w:style w:type="character" w:customStyle="1" w:styleId="BodyTextChar">
    <w:name w:val="Body Text Char"/>
    <w:basedOn w:val="DefaultParagraphFont"/>
    <w:link w:val="Body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uiPriority w:val="99"/>
    <w:rsid w:val="00DF68C9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DF68C9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68C9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BodyText"/>
    <w:next w:val="KUMS-text"/>
    <w:uiPriority w:val="99"/>
    <w:rsid w:val="00DF68C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BodyText"/>
    <w:next w:val="KUMS-Osloven"/>
    <w:uiPriority w:val="99"/>
    <w:rsid w:val="00DF68C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BodyText"/>
    <w:uiPriority w:val="99"/>
    <w:rsid w:val="00DF68C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DF68C9"/>
    <w:pPr>
      <w:spacing w:after="0"/>
    </w:pPr>
  </w:style>
  <w:style w:type="paragraph" w:customStyle="1" w:styleId="Adresa">
    <w:name w:val="Adresa"/>
    <w:basedOn w:val="Normal"/>
    <w:link w:val="AdresaChar"/>
    <w:uiPriority w:val="99"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Times New Roman"/>
      <w:b/>
      <w:sz w:val="18"/>
      <w:szCs w:val="18"/>
    </w:rPr>
  </w:style>
  <w:style w:type="character" w:customStyle="1" w:styleId="AdresaChar">
    <w:name w:val="Adresa Char"/>
    <w:link w:val="Adresa"/>
    <w:uiPriority w:val="99"/>
    <w:locked/>
    <w:rsid w:val="004D4760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rsid w:val="004D4760"/>
    <w:rPr>
      <w:rFonts w:cs="Times New Roman"/>
      <w:color w:val="0563C1"/>
      <w:u w:val="single"/>
    </w:rPr>
  </w:style>
  <w:style w:type="paragraph" w:customStyle="1" w:styleId="Zkladnodstavec">
    <w:name w:val="[Základní odstavec]"/>
    <w:basedOn w:val="Normal"/>
    <w:uiPriority w:val="99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Times New Roman" w:hAnsi="Calibri"/>
      <w:sz w:val="28"/>
    </w:rPr>
  </w:style>
  <w:style w:type="paragraph" w:customStyle="1" w:styleId="KUJKnormal">
    <w:name w:val="KUJK_normal"/>
    <w:basedOn w:val="Normal"/>
    <w:link w:val="KUJKnormalChar"/>
    <w:uiPriority w:val="99"/>
    <w:rsid w:val="00A34BBF"/>
    <w:rPr>
      <w:rFonts w:ascii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uiPriority w:val="99"/>
    <w:rsid w:val="00A34BBF"/>
    <w:pPr>
      <w:tabs>
        <w:tab w:val="num" w:pos="360"/>
      </w:tabs>
      <w:ind w:left="360"/>
      <w:jc w:val="both"/>
    </w:pPr>
    <w:rPr>
      <w:rFonts w:ascii="Arial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1045</Words>
  <Characters>6166</Characters>
  <Application>Microsoft Office Outlook</Application>
  <DocSecurity>0</DocSecurity>
  <Lines>0</Lines>
  <Paragraphs>0</Paragraphs>
  <ScaleCrop>false</ScaleCrop>
  <Company>Krajský úřad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user</cp:lastModifiedBy>
  <cp:revision>2</cp:revision>
  <cp:lastPrinted>2019-09-09T13:47:00Z</cp:lastPrinted>
  <dcterms:created xsi:type="dcterms:W3CDTF">2019-09-09T13:49:00Z</dcterms:created>
  <dcterms:modified xsi:type="dcterms:W3CDTF">2019-09-09T13:49:00Z</dcterms:modified>
</cp:coreProperties>
</file>